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95B" w:rsidRPr="00E6795B" w:rsidRDefault="001C0B9C" w:rsidP="00E67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1219200" y="451485"/>
            <wp:positionH relativeFrom="margin">
              <wp:align>left</wp:align>
            </wp:positionH>
            <wp:positionV relativeFrom="margin">
              <wp:align>top</wp:align>
            </wp:positionV>
            <wp:extent cx="939165" cy="335280"/>
            <wp:effectExtent l="0" t="0" r="0" b="762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335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E1A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C593C09" wp14:editId="36610D32">
            <wp:simplePos x="0" y="0"/>
            <wp:positionH relativeFrom="margin">
              <wp:align>left</wp:align>
            </wp:positionH>
            <wp:positionV relativeFrom="margin">
              <wp:posOffset>380365</wp:posOffset>
            </wp:positionV>
            <wp:extent cx="381000" cy="3429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6795B" w:rsidRPr="00E6795B">
        <w:rPr>
          <w:rFonts w:ascii="Times New Roman" w:hAnsi="Times New Roman" w:cs="Times New Roman"/>
          <w:sz w:val="20"/>
          <w:szCs w:val="20"/>
        </w:rPr>
        <w:t>КОМИТЕТ ПО ОБРАЗОВАНИЮ САНКТ-ПЕТЕРБУРГА</w:t>
      </w:r>
    </w:p>
    <w:p w:rsidR="00E6795B" w:rsidRDefault="00E6795B" w:rsidP="00E6795B">
      <w:pPr>
        <w:rPr>
          <w:rFonts w:ascii="Times New Roman" w:hAnsi="Times New Roman" w:cs="Times New Roman"/>
          <w:sz w:val="20"/>
          <w:szCs w:val="20"/>
        </w:rPr>
      </w:pPr>
      <w:r w:rsidRPr="00E6795B">
        <w:rPr>
          <w:rFonts w:ascii="Times New Roman" w:hAnsi="Times New Roman" w:cs="Times New Roman"/>
          <w:sz w:val="20"/>
          <w:szCs w:val="20"/>
        </w:rPr>
        <w:t>ОТДЕЛ ОБРАЗОВАНИЯ АДМИНИСТРАЦИИ ЦЕНТРАЛЬНОГО РАЙОНА САНКТ-ПЕТЕРБУРГА</w:t>
      </w:r>
    </w:p>
    <w:p w:rsidR="00E6795B" w:rsidRDefault="00BE1AD8" w:rsidP="00BE1AD8">
      <w:pPr>
        <w:rPr>
          <w:rFonts w:ascii="Times New Roman" w:hAnsi="Times New Roman" w:cs="Times New Roman"/>
          <w:sz w:val="20"/>
          <w:szCs w:val="20"/>
        </w:rPr>
      </w:pPr>
      <w:r w:rsidRPr="00E6795B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757555</wp:posOffset>
            </wp:positionV>
            <wp:extent cx="333375" cy="340995"/>
            <wp:effectExtent l="0" t="0" r="9525" b="190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40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6795B" w:rsidRPr="00E6795B">
        <w:rPr>
          <w:rFonts w:ascii="Times New Roman" w:hAnsi="Times New Roman" w:cs="Times New Roman"/>
          <w:sz w:val="20"/>
          <w:szCs w:val="20"/>
        </w:rPr>
        <w:t>ГОСУДАРСТВЕННОЕ БЮДЖЕТНОЕ УЧРЕЖДЕНИЕ ДОПОЛНИТЕЛЬНОГО ОБРАЗОВАНИЯ</w:t>
      </w:r>
      <w:r w:rsidR="00E6795B">
        <w:rPr>
          <w:rFonts w:ascii="Times New Roman" w:hAnsi="Times New Roman" w:cs="Times New Roman"/>
          <w:sz w:val="20"/>
          <w:szCs w:val="20"/>
        </w:rPr>
        <w:t xml:space="preserve"> ЦЕНТР </w:t>
      </w:r>
      <w:r w:rsidR="00E6795B" w:rsidRPr="00E6795B">
        <w:rPr>
          <w:rFonts w:ascii="Times New Roman" w:hAnsi="Times New Roman" w:cs="Times New Roman"/>
          <w:sz w:val="20"/>
          <w:szCs w:val="20"/>
        </w:rPr>
        <w:t xml:space="preserve">ПСИХОЛОГО-ПЕДАГОГИЧЕСКОЙ, </w:t>
      </w:r>
      <w:r w:rsidR="00E6795B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BE1AD8" w:rsidRPr="00BE1AD8" w:rsidRDefault="00E6795B" w:rsidP="00C83B17">
      <w:pPr>
        <w:ind w:left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BE1AD8">
        <w:rPr>
          <w:rFonts w:ascii="Times New Roman" w:hAnsi="Times New Roman" w:cs="Times New Roman"/>
          <w:sz w:val="20"/>
          <w:szCs w:val="20"/>
        </w:rPr>
        <w:t xml:space="preserve"> </w:t>
      </w:r>
      <w:r w:rsidRPr="00E6795B">
        <w:rPr>
          <w:rFonts w:ascii="Times New Roman" w:hAnsi="Times New Roman" w:cs="Times New Roman"/>
          <w:sz w:val="20"/>
          <w:szCs w:val="20"/>
        </w:rPr>
        <w:t xml:space="preserve">МЕДИЦИНСКОЙ И СОЦИАЛЬНОЙ ПОМОЩИ </w:t>
      </w:r>
      <w:r>
        <w:rPr>
          <w:rFonts w:ascii="Times New Roman" w:hAnsi="Times New Roman" w:cs="Times New Roman"/>
          <w:sz w:val="20"/>
          <w:szCs w:val="20"/>
        </w:rPr>
        <w:t xml:space="preserve">ЦЕНТРАЛЬНОГО </w:t>
      </w:r>
      <w:r w:rsidRPr="00E6795B">
        <w:rPr>
          <w:rFonts w:ascii="Times New Roman" w:hAnsi="Times New Roman" w:cs="Times New Roman"/>
          <w:sz w:val="20"/>
          <w:szCs w:val="20"/>
        </w:rPr>
        <w:t>РАЙОНА С</w:t>
      </w:r>
      <w:r w:rsidR="00BE1AD8">
        <w:rPr>
          <w:rFonts w:ascii="Times New Roman" w:hAnsi="Times New Roman" w:cs="Times New Roman"/>
          <w:sz w:val="20"/>
          <w:szCs w:val="20"/>
        </w:rPr>
        <w:t>АНКТ-ПЕТЕРБУРГА «РАЗВИТИЕ</w:t>
      </w:r>
      <w:r w:rsidR="00CE4B59">
        <w:rPr>
          <w:rFonts w:ascii="Times New Roman" w:hAnsi="Times New Roman" w:cs="Times New Roman"/>
          <w:sz w:val="20"/>
          <w:szCs w:val="20"/>
        </w:rPr>
        <w:t>»</w:t>
      </w:r>
    </w:p>
    <w:p w:rsidR="00C83B17" w:rsidRPr="00C83B17" w:rsidRDefault="00CE4B59" w:rsidP="00C83B17">
      <w:pPr>
        <w:jc w:val="center"/>
        <w:rPr>
          <w:rFonts w:ascii="Times New Roman" w:hAnsi="Times New Roman" w:cs="Times New Roman"/>
          <w:b/>
          <w:color w:val="1F4E79" w:themeColor="accent1" w:themeShade="80"/>
          <w:sz w:val="96"/>
          <w:szCs w:val="96"/>
        </w:rPr>
      </w:pPr>
      <w:r w:rsidRPr="00C83B17">
        <w:rPr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-663138</wp:posOffset>
            </wp:positionH>
            <wp:positionV relativeFrom="paragraph">
              <wp:posOffset>1105535</wp:posOffset>
            </wp:positionV>
            <wp:extent cx="6697915" cy="5080416"/>
            <wp:effectExtent l="0" t="0" r="8255" b="635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7915" cy="5080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2FB5">
        <w:rPr>
          <w:rFonts w:ascii="Times New Roman" w:hAnsi="Times New Roman" w:cs="Times New Roman"/>
          <w:b/>
          <w:color w:val="1F4E79" w:themeColor="accent1" w:themeShade="80"/>
          <w:sz w:val="96"/>
          <w:szCs w:val="96"/>
        </w:rPr>
        <w:t xml:space="preserve">  </w:t>
      </w:r>
      <w:r w:rsidR="00BE1AD8" w:rsidRPr="00C83B17">
        <w:rPr>
          <w:rFonts w:ascii="Times New Roman" w:hAnsi="Times New Roman" w:cs="Times New Roman"/>
          <w:b/>
          <w:color w:val="1F4E79" w:themeColor="accent1" w:themeShade="80"/>
          <w:sz w:val="96"/>
          <w:szCs w:val="96"/>
        </w:rPr>
        <w:t>ПРОЕКТ «ШАГ НАВСТРЕЧУ»</w:t>
      </w:r>
    </w:p>
    <w:p w:rsidR="00C83B17" w:rsidRDefault="00CE4B59" w:rsidP="00CE4B59">
      <w:pPr>
        <w:spacing w:line="276" w:lineRule="auto"/>
        <w:ind w:right="111" w:firstLine="2552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E6795B" w:rsidRPr="00BE1AD8">
        <w:rPr>
          <w:rFonts w:ascii="Times New Roman" w:hAnsi="Times New Roman" w:cs="Times New Roman"/>
          <w:sz w:val="32"/>
          <w:szCs w:val="32"/>
        </w:rPr>
        <w:t>С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6795B" w:rsidRPr="00BE1AD8">
        <w:rPr>
          <w:rFonts w:ascii="Times New Roman" w:hAnsi="Times New Roman" w:cs="Times New Roman"/>
          <w:sz w:val="32"/>
          <w:szCs w:val="32"/>
        </w:rPr>
        <w:t xml:space="preserve"> 5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6795B" w:rsidRPr="00BE1AD8">
        <w:rPr>
          <w:rFonts w:ascii="Times New Roman" w:hAnsi="Times New Roman" w:cs="Times New Roman"/>
          <w:sz w:val="32"/>
          <w:szCs w:val="32"/>
        </w:rPr>
        <w:t xml:space="preserve">февраля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6795B" w:rsidRPr="00BE1AD8">
        <w:rPr>
          <w:rFonts w:ascii="Times New Roman" w:hAnsi="Times New Roman" w:cs="Times New Roman"/>
          <w:sz w:val="32"/>
          <w:szCs w:val="32"/>
        </w:rPr>
        <w:t xml:space="preserve">по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6795B" w:rsidRPr="00BE1AD8">
        <w:rPr>
          <w:rFonts w:ascii="Times New Roman" w:hAnsi="Times New Roman" w:cs="Times New Roman"/>
          <w:sz w:val="32"/>
          <w:szCs w:val="32"/>
        </w:rPr>
        <w:t>9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6795B" w:rsidRPr="00BE1AD8">
        <w:rPr>
          <w:rFonts w:ascii="Times New Roman" w:hAnsi="Times New Roman" w:cs="Times New Roman"/>
          <w:sz w:val="32"/>
          <w:szCs w:val="32"/>
        </w:rPr>
        <w:t xml:space="preserve"> февраля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6795B" w:rsidRPr="00BE1AD8">
        <w:rPr>
          <w:rFonts w:ascii="Times New Roman" w:hAnsi="Times New Roman" w:cs="Times New Roman"/>
          <w:sz w:val="32"/>
          <w:szCs w:val="32"/>
        </w:rPr>
        <w:t>2018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6795B" w:rsidRPr="00BE1AD8">
        <w:rPr>
          <w:rFonts w:ascii="Times New Roman" w:hAnsi="Times New Roman" w:cs="Times New Roman"/>
          <w:sz w:val="32"/>
          <w:szCs w:val="32"/>
        </w:rPr>
        <w:t xml:space="preserve"> года в ГБОУ №№122, 157, 168, 169, 181, 183, 204,</w:t>
      </w:r>
    </w:p>
    <w:p w:rsidR="00C83B17" w:rsidRDefault="00CE4B59" w:rsidP="00CE4B59">
      <w:pPr>
        <w:spacing w:line="276" w:lineRule="auto"/>
        <w:ind w:right="111" w:firstLine="2552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6795B" w:rsidRPr="00BE1AD8">
        <w:rPr>
          <w:rFonts w:ascii="Times New Roman" w:hAnsi="Times New Roman" w:cs="Times New Roman"/>
          <w:sz w:val="32"/>
          <w:szCs w:val="32"/>
        </w:rPr>
        <w:t xml:space="preserve">209, 210, 294, 308, 309, 612, 620, ГРМ состоится открытие </w:t>
      </w:r>
      <w:r w:rsidR="00BE1AD8" w:rsidRPr="00BE1AD8">
        <w:rPr>
          <w:rFonts w:ascii="Times New Roman" w:hAnsi="Times New Roman" w:cs="Times New Roman"/>
          <w:sz w:val="32"/>
          <w:szCs w:val="32"/>
        </w:rPr>
        <w:t>проекта «Шаг навстречу»,</w:t>
      </w:r>
    </w:p>
    <w:p w:rsidR="00C83B17" w:rsidRDefault="00E6795B" w:rsidP="00CE4B59">
      <w:pPr>
        <w:spacing w:line="276" w:lineRule="auto"/>
        <w:ind w:right="111" w:firstLine="2552"/>
        <w:jc w:val="right"/>
        <w:rPr>
          <w:rFonts w:ascii="Times New Roman" w:hAnsi="Times New Roman" w:cs="Times New Roman"/>
          <w:sz w:val="32"/>
          <w:szCs w:val="32"/>
        </w:rPr>
      </w:pPr>
      <w:r w:rsidRPr="00BE1AD8">
        <w:rPr>
          <w:rFonts w:ascii="Times New Roman" w:hAnsi="Times New Roman" w:cs="Times New Roman"/>
          <w:sz w:val="32"/>
          <w:szCs w:val="32"/>
        </w:rPr>
        <w:t xml:space="preserve">который направлен на </w:t>
      </w:r>
      <w:r w:rsidR="00BE1AD8" w:rsidRPr="00BE1AD8">
        <w:rPr>
          <w:rFonts w:ascii="Times New Roman" w:hAnsi="Times New Roman" w:cs="Times New Roman"/>
          <w:sz w:val="32"/>
          <w:szCs w:val="32"/>
        </w:rPr>
        <w:t>привлечение внимания к существующим в районе, доступным</w:t>
      </w:r>
    </w:p>
    <w:p w:rsidR="00C83B17" w:rsidRDefault="00BE1AD8" w:rsidP="00CE4B59">
      <w:pPr>
        <w:spacing w:line="276" w:lineRule="auto"/>
        <w:ind w:right="111" w:firstLine="2552"/>
        <w:jc w:val="right"/>
        <w:rPr>
          <w:rFonts w:ascii="Times New Roman" w:hAnsi="Times New Roman" w:cs="Times New Roman"/>
          <w:sz w:val="32"/>
          <w:szCs w:val="32"/>
        </w:rPr>
      </w:pPr>
      <w:r w:rsidRPr="00BE1AD8">
        <w:rPr>
          <w:rFonts w:ascii="Times New Roman" w:hAnsi="Times New Roman" w:cs="Times New Roman"/>
          <w:sz w:val="32"/>
          <w:szCs w:val="32"/>
        </w:rPr>
        <w:t>и</w:t>
      </w:r>
      <w:r w:rsidR="00CE4B59">
        <w:rPr>
          <w:rFonts w:ascii="Times New Roman" w:hAnsi="Times New Roman" w:cs="Times New Roman"/>
          <w:sz w:val="32"/>
          <w:szCs w:val="32"/>
        </w:rPr>
        <w:t xml:space="preserve"> </w:t>
      </w:r>
      <w:r w:rsidRPr="00BE1AD8">
        <w:rPr>
          <w:rFonts w:ascii="Times New Roman" w:hAnsi="Times New Roman" w:cs="Times New Roman"/>
          <w:sz w:val="32"/>
          <w:szCs w:val="32"/>
        </w:rPr>
        <w:t xml:space="preserve"> </w:t>
      </w:r>
      <w:r w:rsidR="00CE4B59">
        <w:rPr>
          <w:rFonts w:ascii="Times New Roman" w:hAnsi="Times New Roman" w:cs="Times New Roman"/>
          <w:sz w:val="32"/>
          <w:szCs w:val="32"/>
        </w:rPr>
        <w:t xml:space="preserve"> </w:t>
      </w:r>
      <w:r w:rsidRPr="00BE1AD8">
        <w:rPr>
          <w:rFonts w:ascii="Times New Roman" w:hAnsi="Times New Roman" w:cs="Times New Roman"/>
          <w:sz w:val="32"/>
          <w:szCs w:val="32"/>
        </w:rPr>
        <w:t>эффективным</w:t>
      </w:r>
      <w:r w:rsidR="00CE4B59">
        <w:rPr>
          <w:rFonts w:ascii="Times New Roman" w:hAnsi="Times New Roman" w:cs="Times New Roman"/>
          <w:sz w:val="32"/>
          <w:szCs w:val="32"/>
        </w:rPr>
        <w:t xml:space="preserve"> </w:t>
      </w:r>
      <w:r w:rsidRPr="00BE1AD8">
        <w:rPr>
          <w:rFonts w:ascii="Times New Roman" w:hAnsi="Times New Roman" w:cs="Times New Roman"/>
          <w:sz w:val="32"/>
          <w:szCs w:val="32"/>
        </w:rPr>
        <w:t xml:space="preserve"> </w:t>
      </w:r>
      <w:r w:rsidR="00CE4B59">
        <w:rPr>
          <w:rFonts w:ascii="Times New Roman" w:hAnsi="Times New Roman" w:cs="Times New Roman"/>
          <w:sz w:val="32"/>
          <w:szCs w:val="32"/>
        </w:rPr>
        <w:t xml:space="preserve">  </w:t>
      </w:r>
      <w:r w:rsidRPr="00BE1AD8">
        <w:rPr>
          <w:rFonts w:ascii="Times New Roman" w:hAnsi="Times New Roman" w:cs="Times New Roman"/>
          <w:sz w:val="32"/>
          <w:szCs w:val="32"/>
        </w:rPr>
        <w:t>возможностям</w:t>
      </w:r>
      <w:r w:rsidR="00CE4B59">
        <w:rPr>
          <w:rFonts w:ascii="Times New Roman" w:hAnsi="Times New Roman" w:cs="Times New Roman"/>
          <w:sz w:val="32"/>
          <w:szCs w:val="32"/>
        </w:rPr>
        <w:t xml:space="preserve"> </w:t>
      </w:r>
      <w:r w:rsidRPr="00BE1AD8">
        <w:rPr>
          <w:rFonts w:ascii="Times New Roman" w:hAnsi="Times New Roman" w:cs="Times New Roman"/>
          <w:sz w:val="32"/>
          <w:szCs w:val="32"/>
        </w:rPr>
        <w:t xml:space="preserve"> </w:t>
      </w:r>
      <w:r w:rsidR="00CE4B59">
        <w:rPr>
          <w:rFonts w:ascii="Times New Roman" w:hAnsi="Times New Roman" w:cs="Times New Roman"/>
          <w:sz w:val="32"/>
          <w:szCs w:val="32"/>
        </w:rPr>
        <w:t xml:space="preserve"> </w:t>
      </w:r>
      <w:r w:rsidRPr="00BE1AD8">
        <w:rPr>
          <w:rFonts w:ascii="Times New Roman" w:hAnsi="Times New Roman" w:cs="Times New Roman"/>
          <w:sz w:val="32"/>
          <w:szCs w:val="32"/>
        </w:rPr>
        <w:t xml:space="preserve">получения </w:t>
      </w:r>
      <w:r w:rsidR="00CE4B59">
        <w:rPr>
          <w:rFonts w:ascii="Times New Roman" w:hAnsi="Times New Roman" w:cs="Times New Roman"/>
          <w:sz w:val="32"/>
          <w:szCs w:val="32"/>
        </w:rPr>
        <w:t xml:space="preserve">  </w:t>
      </w:r>
      <w:r w:rsidRPr="00BE1AD8">
        <w:rPr>
          <w:rFonts w:ascii="Times New Roman" w:hAnsi="Times New Roman" w:cs="Times New Roman"/>
          <w:sz w:val="32"/>
          <w:szCs w:val="32"/>
        </w:rPr>
        <w:t xml:space="preserve">психолого-педагогической </w:t>
      </w:r>
      <w:r w:rsidR="00CE4B59">
        <w:rPr>
          <w:rFonts w:ascii="Times New Roman" w:hAnsi="Times New Roman" w:cs="Times New Roman"/>
          <w:sz w:val="32"/>
          <w:szCs w:val="32"/>
        </w:rPr>
        <w:t xml:space="preserve">  </w:t>
      </w:r>
      <w:r w:rsidRPr="00BE1AD8">
        <w:rPr>
          <w:rFonts w:ascii="Times New Roman" w:hAnsi="Times New Roman" w:cs="Times New Roman"/>
          <w:sz w:val="32"/>
          <w:szCs w:val="32"/>
        </w:rPr>
        <w:t>помощи,</w:t>
      </w:r>
    </w:p>
    <w:p w:rsidR="00C83B17" w:rsidRDefault="00BE1AD8" w:rsidP="00CE4B59">
      <w:pPr>
        <w:spacing w:line="276" w:lineRule="auto"/>
        <w:ind w:right="111" w:firstLine="2552"/>
        <w:jc w:val="right"/>
        <w:rPr>
          <w:rFonts w:ascii="Times New Roman" w:hAnsi="Times New Roman" w:cs="Times New Roman"/>
          <w:sz w:val="32"/>
          <w:szCs w:val="32"/>
        </w:rPr>
      </w:pPr>
      <w:r w:rsidRPr="00BE1AD8">
        <w:rPr>
          <w:rFonts w:ascii="Times New Roman" w:hAnsi="Times New Roman" w:cs="Times New Roman"/>
          <w:sz w:val="32"/>
          <w:szCs w:val="32"/>
        </w:rPr>
        <w:t xml:space="preserve">расширение </w:t>
      </w:r>
      <w:r w:rsidR="00CE4B59">
        <w:rPr>
          <w:rFonts w:ascii="Times New Roman" w:hAnsi="Times New Roman" w:cs="Times New Roman"/>
          <w:sz w:val="32"/>
          <w:szCs w:val="32"/>
        </w:rPr>
        <w:t xml:space="preserve"> </w:t>
      </w:r>
      <w:r w:rsidRPr="00BE1AD8">
        <w:rPr>
          <w:rFonts w:ascii="Times New Roman" w:hAnsi="Times New Roman" w:cs="Times New Roman"/>
          <w:sz w:val="32"/>
          <w:szCs w:val="32"/>
        </w:rPr>
        <w:t>представлений</w:t>
      </w:r>
      <w:r w:rsidR="00CE4B59">
        <w:rPr>
          <w:rFonts w:ascii="Times New Roman" w:hAnsi="Times New Roman" w:cs="Times New Roman"/>
          <w:sz w:val="32"/>
          <w:szCs w:val="32"/>
        </w:rPr>
        <w:t xml:space="preserve"> </w:t>
      </w:r>
      <w:r w:rsidRPr="00BE1AD8">
        <w:rPr>
          <w:rFonts w:ascii="Times New Roman" w:hAnsi="Times New Roman" w:cs="Times New Roman"/>
          <w:sz w:val="32"/>
          <w:szCs w:val="32"/>
        </w:rPr>
        <w:t xml:space="preserve"> </w:t>
      </w:r>
      <w:r w:rsidR="00CE4B59">
        <w:rPr>
          <w:rFonts w:ascii="Times New Roman" w:hAnsi="Times New Roman" w:cs="Times New Roman"/>
          <w:sz w:val="32"/>
          <w:szCs w:val="32"/>
        </w:rPr>
        <w:t xml:space="preserve"> </w:t>
      </w:r>
      <w:r w:rsidRPr="00BE1AD8">
        <w:rPr>
          <w:rFonts w:ascii="Times New Roman" w:hAnsi="Times New Roman" w:cs="Times New Roman"/>
          <w:sz w:val="32"/>
          <w:szCs w:val="32"/>
        </w:rPr>
        <w:t xml:space="preserve">обучающихся, </w:t>
      </w:r>
      <w:r w:rsidR="00CE4B59">
        <w:rPr>
          <w:rFonts w:ascii="Times New Roman" w:hAnsi="Times New Roman" w:cs="Times New Roman"/>
          <w:sz w:val="32"/>
          <w:szCs w:val="32"/>
        </w:rPr>
        <w:t xml:space="preserve">  </w:t>
      </w:r>
      <w:r w:rsidRPr="00BE1AD8">
        <w:rPr>
          <w:rFonts w:ascii="Times New Roman" w:hAnsi="Times New Roman" w:cs="Times New Roman"/>
          <w:sz w:val="32"/>
          <w:szCs w:val="32"/>
        </w:rPr>
        <w:t xml:space="preserve">родителей, </w:t>
      </w:r>
      <w:r w:rsidR="00CE4B59">
        <w:rPr>
          <w:rFonts w:ascii="Times New Roman" w:hAnsi="Times New Roman" w:cs="Times New Roman"/>
          <w:sz w:val="32"/>
          <w:szCs w:val="32"/>
        </w:rPr>
        <w:t xml:space="preserve">  </w:t>
      </w:r>
      <w:r w:rsidRPr="00BE1AD8">
        <w:rPr>
          <w:rFonts w:ascii="Times New Roman" w:hAnsi="Times New Roman" w:cs="Times New Roman"/>
          <w:sz w:val="32"/>
          <w:szCs w:val="32"/>
        </w:rPr>
        <w:t xml:space="preserve">педагогов </w:t>
      </w:r>
      <w:r w:rsidR="00CE4B59">
        <w:rPr>
          <w:rFonts w:ascii="Times New Roman" w:hAnsi="Times New Roman" w:cs="Times New Roman"/>
          <w:sz w:val="32"/>
          <w:szCs w:val="32"/>
        </w:rPr>
        <w:t xml:space="preserve">  </w:t>
      </w:r>
      <w:r w:rsidRPr="00BE1AD8">
        <w:rPr>
          <w:rFonts w:ascii="Times New Roman" w:hAnsi="Times New Roman" w:cs="Times New Roman"/>
          <w:sz w:val="32"/>
          <w:szCs w:val="32"/>
        </w:rPr>
        <w:t>об</w:t>
      </w:r>
      <w:r w:rsidR="00CE4B59">
        <w:rPr>
          <w:rFonts w:ascii="Times New Roman" w:hAnsi="Times New Roman" w:cs="Times New Roman"/>
          <w:sz w:val="32"/>
          <w:szCs w:val="32"/>
        </w:rPr>
        <w:t xml:space="preserve">  </w:t>
      </w:r>
      <w:r w:rsidRPr="00BE1AD8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BE1AD8">
        <w:rPr>
          <w:rFonts w:ascii="Times New Roman" w:hAnsi="Times New Roman" w:cs="Times New Roman"/>
          <w:sz w:val="32"/>
          <w:szCs w:val="32"/>
        </w:rPr>
        <w:t>актуальной</w:t>
      </w:r>
      <w:proofErr w:type="gramEnd"/>
    </w:p>
    <w:p w:rsidR="00CE4B59" w:rsidRDefault="00BA47C5" w:rsidP="00BA47C5">
      <w:pPr>
        <w:spacing w:line="276" w:lineRule="auto"/>
        <w:ind w:right="111" w:firstLine="255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BE1AD8" w:rsidRPr="00BE1AD8">
        <w:rPr>
          <w:rFonts w:ascii="Times New Roman" w:hAnsi="Times New Roman" w:cs="Times New Roman"/>
          <w:sz w:val="32"/>
          <w:szCs w:val="32"/>
        </w:rPr>
        <w:t xml:space="preserve">деятельности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CE4B59">
        <w:rPr>
          <w:rFonts w:ascii="Times New Roman" w:hAnsi="Times New Roman" w:cs="Times New Roman"/>
          <w:sz w:val="32"/>
          <w:szCs w:val="32"/>
        </w:rPr>
        <w:t>ППМС-</w:t>
      </w:r>
      <w:r w:rsidR="00BE1AD8" w:rsidRPr="00BE1AD8">
        <w:rPr>
          <w:rFonts w:ascii="Times New Roman" w:hAnsi="Times New Roman" w:cs="Times New Roman"/>
          <w:sz w:val="32"/>
          <w:szCs w:val="32"/>
        </w:rPr>
        <w:t>центра</w:t>
      </w:r>
      <w:r w:rsidR="00CE4B5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CE4B59">
        <w:rPr>
          <w:rFonts w:ascii="Times New Roman" w:hAnsi="Times New Roman" w:cs="Times New Roman"/>
          <w:sz w:val="32"/>
          <w:szCs w:val="32"/>
        </w:rPr>
        <w:t>«Развитие»</w:t>
      </w:r>
      <w:r w:rsidR="00BE1AD8" w:rsidRPr="00BE1AD8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BE1AD8" w:rsidRPr="00BE1AD8">
        <w:rPr>
          <w:rFonts w:ascii="Times New Roman" w:hAnsi="Times New Roman" w:cs="Times New Roman"/>
          <w:sz w:val="32"/>
          <w:szCs w:val="32"/>
        </w:rPr>
        <w:t>с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BE1AD8" w:rsidRPr="00BE1AD8">
        <w:rPr>
          <w:rFonts w:ascii="Times New Roman" w:hAnsi="Times New Roman" w:cs="Times New Roman"/>
          <w:sz w:val="32"/>
          <w:szCs w:val="32"/>
        </w:rPr>
        <w:t xml:space="preserve"> </w:t>
      </w:r>
      <w:r w:rsidR="00CE4B59">
        <w:rPr>
          <w:rFonts w:ascii="Times New Roman" w:hAnsi="Times New Roman" w:cs="Times New Roman"/>
          <w:sz w:val="32"/>
          <w:szCs w:val="32"/>
        </w:rPr>
        <w:t xml:space="preserve">опорой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CE4B59">
        <w:rPr>
          <w:rFonts w:ascii="Times New Roman" w:hAnsi="Times New Roman" w:cs="Times New Roman"/>
          <w:sz w:val="32"/>
          <w:szCs w:val="32"/>
        </w:rPr>
        <w:t xml:space="preserve">на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CE4B59">
        <w:rPr>
          <w:rFonts w:ascii="Times New Roman" w:hAnsi="Times New Roman" w:cs="Times New Roman"/>
          <w:sz w:val="32"/>
          <w:szCs w:val="32"/>
        </w:rPr>
        <w:t>раннее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CE4B5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CE4B59">
        <w:rPr>
          <w:rFonts w:ascii="Times New Roman" w:hAnsi="Times New Roman" w:cs="Times New Roman"/>
          <w:sz w:val="32"/>
          <w:szCs w:val="32"/>
        </w:rPr>
        <w:t>предупреждение</w:t>
      </w:r>
    </w:p>
    <w:p w:rsidR="00CE4B59" w:rsidRDefault="00BA47C5" w:rsidP="00BA47C5">
      <w:pPr>
        <w:spacing w:line="276" w:lineRule="auto"/>
        <w:ind w:right="111" w:firstLine="255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BE1AD8" w:rsidRPr="00BE1AD8">
        <w:rPr>
          <w:rFonts w:ascii="Times New Roman" w:hAnsi="Times New Roman" w:cs="Times New Roman"/>
          <w:sz w:val="32"/>
          <w:szCs w:val="32"/>
        </w:rPr>
        <w:t>правонарушений несовершеннолетних,</w:t>
      </w:r>
      <w:r w:rsidR="005A3D86">
        <w:rPr>
          <w:rFonts w:ascii="Times New Roman" w:hAnsi="Times New Roman" w:cs="Times New Roman"/>
          <w:sz w:val="32"/>
          <w:szCs w:val="32"/>
        </w:rPr>
        <w:t xml:space="preserve"> </w:t>
      </w:r>
      <w:r w:rsidR="00BE1AD8" w:rsidRPr="00BE1AD8">
        <w:rPr>
          <w:rFonts w:ascii="Times New Roman" w:hAnsi="Times New Roman" w:cs="Times New Roman"/>
          <w:sz w:val="32"/>
          <w:szCs w:val="32"/>
        </w:rPr>
        <w:t xml:space="preserve"> раскрытие их положительных </w:t>
      </w:r>
      <w:r w:rsidR="005A3D86">
        <w:rPr>
          <w:rFonts w:ascii="Times New Roman" w:hAnsi="Times New Roman" w:cs="Times New Roman"/>
          <w:sz w:val="32"/>
          <w:szCs w:val="32"/>
        </w:rPr>
        <w:t xml:space="preserve">    </w:t>
      </w:r>
      <w:r w:rsidR="00BE1AD8" w:rsidRPr="00BE1AD8">
        <w:rPr>
          <w:rFonts w:ascii="Times New Roman" w:hAnsi="Times New Roman" w:cs="Times New Roman"/>
          <w:sz w:val="32"/>
          <w:szCs w:val="32"/>
        </w:rPr>
        <w:t>личностных</w:t>
      </w:r>
    </w:p>
    <w:p w:rsidR="00BA47C5" w:rsidRDefault="00BA47C5" w:rsidP="00BA47C5">
      <w:pPr>
        <w:spacing w:line="276" w:lineRule="auto"/>
        <w:ind w:right="111" w:firstLine="255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BE1AD8" w:rsidRPr="00BE1AD8">
        <w:rPr>
          <w:rFonts w:ascii="Times New Roman" w:hAnsi="Times New Roman" w:cs="Times New Roman"/>
          <w:sz w:val="32"/>
          <w:szCs w:val="32"/>
        </w:rPr>
        <w:t>ресурсов</w:t>
      </w:r>
      <w:r w:rsidR="00CE4B59">
        <w:rPr>
          <w:rFonts w:ascii="Times New Roman" w:hAnsi="Times New Roman" w:cs="Times New Roman"/>
          <w:sz w:val="32"/>
          <w:szCs w:val="32"/>
        </w:rPr>
        <w:t>.</w:t>
      </w:r>
      <w:r w:rsidR="00BE1AD8" w:rsidRPr="00BE1AD8">
        <w:rPr>
          <w:rFonts w:ascii="Times New Roman" w:hAnsi="Times New Roman" w:cs="Times New Roman"/>
          <w:sz w:val="32"/>
          <w:szCs w:val="32"/>
        </w:rPr>
        <w:t xml:space="preserve"> </w:t>
      </w:r>
      <w:r w:rsidR="005A3D86">
        <w:rPr>
          <w:rFonts w:ascii="Times New Roman" w:hAnsi="Times New Roman" w:cs="Times New Roman"/>
          <w:sz w:val="32"/>
          <w:szCs w:val="32"/>
        </w:rPr>
        <w:t xml:space="preserve">   </w:t>
      </w:r>
      <w:r w:rsidR="00CE4B59">
        <w:rPr>
          <w:rFonts w:ascii="Times New Roman" w:hAnsi="Times New Roman" w:cs="Times New Roman"/>
          <w:sz w:val="32"/>
          <w:szCs w:val="32"/>
        </w:rPr>
        <w:t>О</w:t>
      </w:r>
      <w:r w:rsidR="00BE1AD8" w:rsidRPr="00BE1AD8">
        <w:rPr>
          <w:rFonts w:ascii="Times New Roman" w:hAnsi="Times New Roman" w:cs="Times New Roman"/>
          <w:sz w:val="32"/>
          <w:szCs w:val="32"/>
        </w:rPr>
        <w:t>рганизатор</w:t>
      </w:r>
      <w:r w:rsidR="005A3D86">
        <w:rPr>
          <w:rFonts w:ascii="Times New Roman" w:hAnsi="Times New Roman" w:cs="Times New Roman"/>
          <w:sz w:val="32"/>
          <w:szCs w:val="32"/>
        </w:rPr>
        <w:t xml:space="preserve"> </w:t>
      </w:r>
      <w:r w:rsidR="00BE1AD8" w:rsidRPr="00BE1AD8">
        <w:rPr>
          <w:rFonts w:ascii="Times New Roman" w:hAnsi="Times New Roman" w:cs="Times New Roman"/>
          <w:sz w:val="32"/>
          <w:szCs w:val="32"/>
        </w:rPr>
        <w:t xml:space="preserve"> </w:t>
      </w:r>
      <w:r w:rsidR="005A3D86">
        <w:rPr>
          <w:rFonts w:ascii="Times New Roman" w:hAnsi="Times New Roman" w:cs="Times New Roman"/>
          <w:sz w:val="32"/>
          <w:szCs w:val="32"/>
        </w:rPr>
        <w:t xml:space="preserve"> </w:t>
      </w:r>
      <w:r w:rsidR="00BE1AD8" w:rsidRPr="00BE1AD8">
        <w:rPr>
          <w:rFonts w:ascii="Times New Roman" w:hAnsi="Times New Roman" w:cs="Times New Roman"/>
          <w:sz w:val="32"/>
          <w:szCs w:val="32"/>
        </w:rPr>
        <w:t>проекта</w:t>
      </w:r>
      <w:r w:rsidR="005A3D86">
        <w:rPr>
          <w:rFonts w:ascii="Times New Roman" w:hAnsi="Times New Roman" w:cs="Times New Roman"/>
          <w:sz w:val="32"/>
          <w:szCs w:val="32"/>
        </w:rPr>
        <w:t xml:space="preserve"> </w:t>
      </w:r>
      <w:r w:rsidR="00BE1AD8" w:rsidRPr="00BE1AD8">
        <w:rPr>
          <w:rFonts w:ascii="Times New Roman" w:hAnsi="Times New Roman" w:cs="Times New Roman"/>
          <w:sz w:val="32"/>
          <w:szCs w:val="32"/>
        </w:rPr>
        <w:t xml:space="preserve"> </w:t>
      </w:r>
      <w:r w:rsidR="005A3D86">
        <w:rPr>
          <w:rFonts w:ascii="Times New Roman" w:hAnsi="Times New Roman" w:cs="Times New Roman"/>
          <w:sz w:val="32"/>
          <w:szCs w:val="32"/>
        </w:rPr>
        <w:t xml:space="preserve"> </w:t>
      </w:r>
      <w:r w:rsidR="00BE1AD8" w:rsidRPr="00BE1AD8">
        <w:rPr>
          <w:rFonts w:ascii="Times New Roman" w:hAnsi="Times New Roman" w:cs="Times New Roman"/>
          <w:sz w:val="32"/>
          <w:szCs w:val="32"/>
        </w:rPr>
        <w:t>ППМС-центр</w:t>
      </w:r>
      <w:r w:rsidR="005A3D86">
        <w:rPr>
          <w:rFonts w:ascii="Times New Roman" w:hAnsi="Times New Roman" w:cs="Times New Roman"/>
          <w:sz w:val="32"/>
          <w:szCs w:val="32"/>
        </w:rPr>
        <w:t xml:space="preserve"> </w:t>
      </w:r>
      <w:r w:rsidR="00BE1AD8" w:rsidRPr="00BE1AD8">
        <w:rPr>
          <w:rFonts w:ascii="Times New Roman" w:hAnsi="Times New Roman" w:cs="Times New Roman"/>
          <w:sz w:val="32"/>
          <w:szCs w:val="32"/>
        </w:rPr>
        <w:t xml:space="preserve"> «Развитие» </w:t>
      </w:r>
      <w:r w:rsidR="005A3D86">
        <w:rPr>
          <w:rFonts w:ascii="Times New Roman" w:hAnsi="Times New Roman" w:cs="Times New Roman"/>
          <w:sz w:val="32"/>
          <w:szCs w:val="32"/>
        </w:rPr>
        <w:t xml:space="preserve"> </w:t>
      </w:r>
      <w:r w:rsidR="00BE1AD8" w:rsidRPr="00BE1AD8">
        <w:rPr>
          <w:rFonts w:ascii="Times New Roman" w:hAnsi="Times New Roman" w:cs="Times New Roman"/>
          <w:sz w:val="32"/>
          <w:szCs w:val="32"/>
        </w:rPr>
        <w:t>Центрального</w:t>
      </w:r>
      <w:r w:rsidR="005A3D86">
        <w:rPr>
          <w:rFonts w:ascii="Times New Roman" w:hAnsi="Times New Roman" w:cs="Times New Roman"/>
          <w:sz w:val="32"/>
          <w:szCs w:val="32"/>
        </w:rPr>
        <w:t xml:space="preserve"> </w:t>
      </w:r>
      <w:r w:rsidR="00BE1AD8" w:rsidRPr="00BE1AD8">
        <w:rPr>
          <w:rFonts w:ascii="Times New Roman" w:hAnsi="Times New Roman" w:cs="Times New Roman"/>
          <w:sz w:val="32"/>
          <w:szCs w:val="32"/>
        </w:rPr>
        <w:t xml:space="preserve"> </w:t>
      </w:r>
      <w:r w:rsidR="005A3D86">
        <w:rPr>
          <w:rFonts w:ascii="Times New Roman" w:hAnsi="Times New Roman" w:cs="Times New Roman"/>
          <w:sz w:val="32"/>
          <w:szCs w:val="32"/>
        </w:rPr>
        <w:t xml:space="preserve"> </w:t>
      </w:r>
      <w:r w:rsidR="00BE1AD8" w:rsidRPr="00BE1AD8">
        <w:rPr>
          <w:rFonts w:ascii="Times New Roman" w:hAnsi="Times New Roman" w:cs="Times New Roman"/>
          <w:sz w:val="32"/>
          <w:szCs w:val="32"/>
        </w:rPr>
        <w:t xml:space="preserve">района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</w:p>
    <w:p w:rsidR="00BA47C5" w:rsidRDefault="00BA47C5" w:rsidP="00BA47C5">
      <w:pPr>
        <w:spacing w:line="276" w:lineRule="auto"/>
        <w:ind w:right="111" w:firstLine="255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Санкт-Петербурга.</w:t>
      </w:r>
    </w:p>
    <w:p w:rsidR="00BA47C5" w:rsidRDefault="00BA47C5" w:rsidP="00CE4B59">
      <w:pPr>
        <w:spacing w:line="276" w:lineRule="auto"/>
        <w:ind w:right="111" w:firstLine="2552"/>
        <w:jc w:val="right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  </w:t>
      </w:r>
    </w:p>
    <w:p w:rsidR="00E6795B" w:rsidRPr="00C83B17" w:rsidRDefault="00BA47C5" w:rsidP="00BA47C5">
      <w:pPr>
        <w:spacing w:line="276" w:lineRule="auto"/>
        <w:ind w:right="111" w:firstLine="2552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C6659D" w:rsidRPr="00E6795B" w:rsidRDefault="00C6659D" w:rsidP="00BA47C5">
      <w:pPr>
        <w:rPr>
          <w:rFonts w:ascii="Times New Roman" w:hAnsi="Times New Roman" w:cs="Times New Roman"/>
          <w:sz w:val="28"/>
          <w:szCs w:val="28"/>
        </w:rPr>
      </w:pPr>
    </w:p>
    <w:sectPr w:rsidR="00C6659D" w:rsidRPr="00E6795B" w:rsidSect="001C0B9C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38.9pt;height:39.7pt;visibility:visible;mso-wrap-style:square" o:bullet="t">
        <v:imagedata r:id="rId1" o:title=""/>
      </v:shape>
    </w:pict>
  </w:numPicBullet>
  <w:numPicBullet w:numPicBulletId="1">
    <w:pict>
      <v:shape id="_x0000_i1040" type="#_x0000_t75" style="width:21.5pt;height:19.85pt;visibility:visible;mso-wrap-style:square" o:bullet="t">
        <v:imagedata r:id="rId2" o:title=""/>
      </v:shape>
    </w:pict>
  </w:numPicBullet>
  <w:abstractNum w:abstractNumId="0">
    <w:nsid w:val="7C1A5288"/>
    <w:multiLevelType w:val="hybridMultilevel"/>
    <w:tmpl w:val="F6D601E4"/>
    <w:lvl w:ilvl="0" w:tplc="0A78EDC2">
      <w:start w:val="1"/>
      <w:numFmt w:val="bullet"/>
      <w:lvlText w:val=""/>
      <w:lvlPicBulletId w:val="0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D0D8667E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9056A45E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41D286B6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861C67D6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1270C7CA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29980562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14E89D4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299A8458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95B"/>
    <w:rsid w:val="00121BBF"/>
    <w:rsid w:val="001C0B9C"/>
    <w:rsid w:val="004B4334"/>
    <w:rsid w:val="005A3D86"/>
    <w:rsid w:val="00A72FB5"/>
    <w:rsid w:val="00BA47C5"/>
    <w:rsid w:val="00BE1AD8"/>
    <w:rsid w:val="00C6659D"/>
    <w:rsid w:val="00C83B17"/>
    <w:rsid w:val="00CE4B59"/>
    <w:rsid w:val="00E6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E41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795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72F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2FB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795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72F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2F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6.emf"/><Relationship Id="rId4" Type="http://schemas.microsoft.com/office/2007/relationships/stylesWithEffects" Target="stylesWithEffect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97D23-271E-4ACF-B391-035890C24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school</cp:lastModifiedBy>
  <cp:revision>3</cp:revision>
  <cp:lastPrinted>2018-01-24T06:34:00Z</cp:lastPrinted>
  <dcterms:created xsi:type="dcterms:W3CDTF">2018-01-24T08:36:00Z</dcterms:created>
  <dcterms:modified xsi:type="dcterms:W3CDTF">2018-01-24T08:39:00Z</dcterms:modified>
</cp:coreProperties>
</file>